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4D8" w:rsidRDefault="00F414D8"/>
    <w:p w:rsidR="00410943" w:rsidRDefault="00410943"/>
    <w:p w:rsidR="00410943" w:rsidRDefault="00410943"/>
    <w:p w:rsidR="00410943" w:rsidRDefault="00410943"/>
    <w:p w:rsidR="00410943" w:rsidRDefault="00410943"/>
    <w:p w:rsidR="00410943" w:rsidRDefault="00410943"/>
    <w:p w:rsidR="00410943" w:rsidRDefault="00410943"/>
    <w:p w:rsidR="00410943" w:rsidRDefault="00410943"/>
    <w:p w:rsidR="00410943" w:rsidRDefault="00410943"/>
    <w:p w:rsidR="00410943" w:rsidRDefault="00410943" w:rsidP="00410943">
      <w:pPr>
        <w:jc w:val="center"/>
        <w:rPr>
          <w:rFonts w:ascii="Arial" w:hAnsi="Arial" w:cs="Arial"/>
          <w:sz w:val="24"/>
          <w:szCs w:val="24"/>
        </w:rPr>
      </w:pPr>
      <w:r>
        <w:rPr>
          <w:rFonts w:ascii="Arial" w:hAnsi="Arial" w:cs="Arial"/>
          <w:sz w:val="24"/>
          <w:szCs w:val="24"/>
        </w:rPr>
        <w:t>Virtual Exploration</w:t>
      </w:r>
    </w:p>
    <w:p w:rsidR="00410943" w:rsidRDefault="00410943" w:rsidP="00410943">
      <w:pPr>
        <w:jc w:val="center"/>
        <w:rPr>
          <w:rFonts w:ascii="Arial" w:hAnsi="Arial" w:cs="Arial"/>
          <w:sz w:val="24"/>
          <w:szCs w:val="24"/>
        </w:rPr>
      </w:pPr>
      <w:r>
        <w:rPr>
          <w:rFonts w:ascii="Arial" w:hAnsi="Arial" w:cs="Arial"/>
          <w:sz w:val="24"/>
          <w:szCs w:val="24"/>
        </w:rPr>
        <w:t>Kristy Cotton</w:t>
      </w:r>
    </w:p>
    <w:p w:rsidR="00410943" w:rsidRDefault="00410943" w:rsidP="00410943">
      <w:pPr>
        <w:jc w:val="center"/>
        <w:rPr>
          <w:rFonts w:ascii="Arial" w:hAnsi="Arial" w:cs="Arial"/>
          <w:sz w:val="24"/>
          <w:szCs w:val="24"/>
        </w:rPr>
      </w:pPr>
      <w:r>
        <w:rPr>
          <w:rFonts w:ascii="Arial" w:hAnsi="Arial" w:cs="Arial"/>
          <w:sz w:val="24"/>
          <w:szCs w:val="24"/>
        </w:rPr>
        <w:t>AET 515</w:t>
      </w:r>
    </w:p>
    <w:p w:rsidR="00410943" w:rsidRDefault="00410943" w:rsidP="00410943">
      <w:pPr>
        <w:jc w:val="center"/>
        <w:rPr>
          <w:rFonts w:ascii="Arial" w:hAnsi="Arial" w:cs="Arial"/>
          <w:sz w:val="24"/>
          <w:szCs w:val="24"/>
        </w:rPr>
      </w:pPr>
      <w:r>
        <w:rPr>
          <w:rFonts w:ascii="Arial" w:hAnsi="Arial" w:cs="Arial"/>
          <w:sz w:val="24"/>
          <w:szCs w:val="24"/>
        </w:rPr>
        <w:t>Jane Mc Carville</w:t>
      </w:r>
    </w:p>
    <w:p w:rsidR="00410943" w:rsidRDefault="00410943" w:rsidP="00410943">
      <w:pPr>
        <w:jc w:val="center"/>
        <w:rPr>
          <w:rFonts w:ascii="Arial" w:hAnsi="Arial" w:cs="Arial"/>
          <w:sz w:val="24"/>
          <w:szCs w:val="24"/>
        </w:rPr>
      </w:pPr>
      <w:r>
        <w:rPr>
          <w:rFonts w:ascii="Arial" w:hAnsi="Arial" w:cs="Arial"/>
          <w:sz w:val="24"/>
          <w:szCs w:val="24"/>
        </w:rPr>
        <w:t>July 29, 2012</w:t>
      </w:r>
    </w:p>
    <w:p w:rsidR="00410943" w:rsidRDefault="00410943" w:rsidP="00410943">
      <w:pPr>
        <w:jc w:val="center"/>
        <w:rPr>
          <w:rFonts w:ascii="Arial" w:hAnsi="Arial" w:cs="Arial"/>
          <w:sz w:val="24"/>
          <w:szCs w:val="24"/>
        </w:rPr>
      </w:pPr>
    </w:p>
    <w:p w:rsidR="00410943" w:rsidRDefault="00410943" w:rsidP="00410943">
      <w:pPr>
        <w:jc w:val="center"/>
        <w:rPr>
          <w:rFonts w:ascii="Arial" w:hAnsi="Arial" w:cs="Arial"/>
          <w:sz w:val="24"/>
          <w:szCs w:val="24"/>
        </w:rPr>
      </w:pPr>
    </w:p>
    <w:p w:rsidR="00410943" w:rsidRDefault="00410943" w:rsidP="00410943">
      <w:pPr>
        <w:jc w:val="center"/>
        <w:rPr>
          <w:rFonts w:ascii="Arial" w:hAnsi="Arial" w:cs="Arial"/>
          <w:sz w:val="24"/>
          <w:szCs w:val="24"/>
        </w:rPr>
      </w:pPr>
    </w:p>
    <w:p w:rsidR="00410943" w:rsidRDefault="00410943" w:rsidP="00410943">
      <w:pPr>
        <w:jc w:val="center"/>
        <w:rPr>
          <w:rFonts w:ascii="Arial" w:hAnsi="Arial" w:cs="Arial"/>
          <w:sz w:val="24"/>
          <w:szCs w:val="24"/>
        </w:rPr>
      </w:pPr>
    </w:p>
    <w:p w:rsidR="00410943" w:rsidRDefault="00410943" w:rsidP="00410943">
      <w:pPr>
        <w:jc w:val="center"/>
        <w:rPr>
          <w:rFonts w:ascii="Arial" w:hAnsi="Arial" w:cs="Arial"/>
          <w:sz w:val="24"/>
          <w:szCs w:val="24"/>
        </w:rPr>
      </w:pPr>
    </w:p>
    <w:p w:rsidR="00410943" w:rsidRDefault="00410943" w:rsidP="00410943">
      <w:pPr>
        <w:jc w:val="center"/>
        <w:rPr>
          <w:rFonts w:ascii="Arial" w:hAnsi="Arial" w:cs="Arial"/>
          <w:sz w:val="24"/>
          <w:szCs w:val="24"/>
        </w:rPr>
      </w:pPr>
    </w:p>
    <w:p w:rsidR="00410943" w:rsidRDefault="00410943" w:rsidP="00410943">
      <w:pPr>
        <w:jc w:val="center"/>
        <w:rPr>
          <w:rFonts w:ascii="Arial" w:hAnsi="Arial" w:cs="Arial"/>
          <w:sz w:val="24"/>
          <w:szCs w:val="24"/>
        </w:rPr>
      </w:pPr>
    </w:p>
    <w:p w:rsidR="00410943" w:rsidRDefault="00410943" w:rsidP="00410943">
      <w:pPr>
        <w:jc w:val="center"/>
        <w:rPr>
          <w:rFonts w:ascii="Arial" w:hAnsi="Arial" w:cs="Arial"/>
          <w:sz w:val="24"/>
          <w:szCs w:val="24"/>
        </w:rPr>
      </w:pPr>
    </w:p>
    <w:p w:rsidR="00410943" w:rsidRDefault="00410943" w:rsidP="00410943">
      <w:pPr>
        <w:jc w:val="center"/>
        <w:rPr>
          <w:rFonts w:ascii="Arial" w:hAnsi="Arial" w:cs="Arial"/>
          <w:sz w:val="24"/>
          <w:szCs w:val="24"/>
        </w:rPr>
      </w:pPr>
    </w:p>
    <w:p w:rsidR="00410943" w:rsidRDefault="00410943" w:rsidP="00410943">
      <w:pPr>
        <w:jc w:val="center"/>
        <w:rPr>
          <w:rFonts w:ascii="Arial" w:hAnsi="Arial" w:cs="Arial"/>
          <w:sz w:val="24"/>
          <w:szCs w:val="24"/>
        </w:rPr>
      </w:pPr>
    </w:p>
    <w:p w:rsidR="00410943" w:rsidRDefault="00410943" w:rsidP="00410943">
      <w:pPr>
        <w:jc w:val="center"/>
        <w:rPr>
          <w:rFonts w:ascii="Arial" w:hAnsi="Arial" w:cs="Arial"/>
          <w:sz w:val="24"/>
          <w:szCs w:val="24"/>
        </w:rPr>
      </w:pPr>
    </w:p>
    <w:p w:rsidR="00AF48A9" w:rsidRPr="00AF48A9" w:rsidRDefault="00AF48A9" w:rsidP="00AF48A9">
      <w:pPr>
        <w:rPr>
          <w:rFonts w:ascii="Arial" w:hAnsi="Arial" w:cs="Arial"/>
          <w:b/>
          <w:sz w:val="24"/>
          <w:szCs w:val="24"/>
        </w:rPr>
      </w:pPr>
      <w:r w:rsidRPr="00AF48A9">
        <w:rPr>
          <w:rFonts w:ascii="Arial" w:hAnsi="Arial" w:cs="Arial"/>
          <w:b/>
          <w:sz w:val="24"/>
          <w:szCs w:val="24"/>
        </w:rPr>
        <w:lastRenderedPageBreak/>
        <w:t>Emergency Medical Technician</w:t>
      </w:r>
    </w:p>
    <w:p w:rsidR="00AF48A9" w:rsidRDefault="00AF48A9" w:rsidP="00AF48A9">
      <w:pPr>
        <w:rPr>
          <w:rFonts w:ascii="Arial" w:hAnsi="Arial" w:cs="Arial"/>
          <w:sz w:val="24"/>
          <w:szCs w:val="24"/>
        </w:rPr>
      </w:pPr>
      <w:r>
        <w:rPr>
          <w:rFonts w:ascii="Arial" w:hAnsi="Arial" w:cs="Arial"/>
          <w:sz w:val="24"/>
          <w:szCs w:val="24"/>
        </w:rPr>
        <w:t>If you want an exciting career in a fast-paced environment plus are interested in helping people in a health care setting, the Emergency Medical Technician program can be your base for a rewarding, good-paying job with options for advancement. The courses designed will help you to learn basic functions and structures of the human body plus know when to make basic decisions about emergency pre-hospital patient care.</w:t>
      </w:r>
    </w:p>
    <w:p w:rsidR="00AF48A9" w:rsidRDefault="00AF48A9" w:rsidP="00410943">
      <w:pPr>
        <w:jc w:val="center"/>
        <w:rPr>
          <w:rFonts w:ascii="Arial" w:hAnsi="Arial" w:cs="Arial"/>
          <w:sz w:val="24"/>
          <w:szCs w:val="24"/>
        </w:rPr>
      </w:pPr>
    </w:p>
    <w:tbl>
      <w:tblPr>
        <w:tblStyle w:val="LightList-Accent4"/>
        <w:tblW w:w="10057" w:type="dxa"/>
        <w:tblLook w:val="04A0"/>
      </w:tblPr>
      <w:tblGrid>
        <w:gridCol w:w="10057"/>
      </w:tblGrid>
      <w:tr w:rsidR="000E1EB2" w:rsidTr="00227881">
        <w:trPr>
          <w:cnfStyle w:val="100000000000"/>
          <w:trHeight w:val="1054"/>
        </w:trPr>
        <w:tc>
          <w:tcPr>
            <w:cnfStyle w:val="001000000000"/>
            <w:tcW w:w="10057" w:type="dxa"/>
          </w:tcPr>
          <w:p w:rsidR="000E1EB2" w:rsidRDefault="000E1EB2" w:rsidP="00410943">
            <w:pPr>
              <w:rPr>
                <w:rFonts w:ascii="Arial" w:hAnsi="Arial" w:cs="Arial"/>
                <w:sz w:val="24"/>
                <w:szCs w:val="24"/>
              </w:rPr>
            </w:pPr>
            <w:r>
              <w:rPr>
                <w:rFonts w:ascii="Arial" w:hAnsi="Arial" w:cs="Arial"/>
                <w:sz w:val="24"/>
                <w:szCs w:val="24"/>
              </w:rPr>
              <w:t>E</w:t>
            </w:r>
            <w:r w:rsidR="00EF6A6F">
              <w:rPr>
                <w:rFonts w:ascii="Arial" w:hAnsi="Arial" w:cs="Arial"/>
                <w:sz w:val="24"/>
                <w:szCs w:val="24"/>
              </w:rPr>
              <w:t>mergency Medical Technician</w:t>
            </w:r>
          </w:p>
        </w:tc>
      </w:tr>
      <w:tr w:rsidR="000E1EB2" w:rsidTr="00227881">
        <w:trPr>
          <w:cnfStyle w:val="000000100000"/>
          <w:trHeight w:val="1240"/>
        </w:trPr>
        <w:tc>
          <w:tcPr>
            <w:cnfStyle w:val="001000000000"/>
            <w:tcW w:w="10057" w:type="dxa"/>
          </w:tcPr>
          <w:p w:rsidR="00EF6A6F" w:rsidRDefault="00EF6A6F" w:rsidP="00EF6A6F">
            <w:pPr>
              <w:rPr>
                <w:rFonts w:ascii="Arial" w:hAnsi="Arial" w:cs="Arial"/>
                <w:b w:val="0"/>
                <w:sz w:val="24"/>
                <w:szCs w:val="24"/>
              </w:rPr>
            </w:pPr>
            <w:r>
              <w:rPr>
                <w:rFonts w:ascii="Arial" w:hAnsi="Arial" w:cs="Arial"/>
                <w:sz w:val="24"/>
                <w:szCs w:val="24"/>
              </w:rPr>
              <w:t>CPR</w:t>
            </w:r>
          </w:p>
          <w:p w:rsidR="000E1EB2" w:rsidRPr="003959D9" w:rsidRDefault="00EF6A6F" w:rsidP="00EF6A6F">
            <w:pPr>
              <w:rPr>
                <w:rFonts w:ascii="Arial" w:hAnsi="Arial" w:cs="Arial"/>
                <w:sz w:val="24"/>
                <w:szCs w:val="24"/>
              </w:rPr>
            </w:pPr>
            <w:r>
              <w:rPr>
                <w:rFonts w:ascii="Arial" w:hAnsi="Arial" w:cs="Arial"/>
                <w:b w:val="0"/>
                <w:sz w:val="24"/>
                <w:szCs w:val="24"/>
              </w:rPr>
              <w:t>Learn lifesaving CPR skills for the adult,</w:t>
            </w:r>
            <w:r w:rsidR="003E395E">
              <w:rPr>
                <w:rFonts w:ascii="Arial" w:hAnsi="Arial" w:cs="Arial"/>
                <w:b w:val="0"/>
                <w:sz w:val="24"/>
                <w:szCs w:val="24"/>
              </w:rPr>
              <w:t xml:space="preserve"> child, and infant. Learn to use</w:t>
            </w:r>
            <w:r>
              <w:rPr>
                <w:rFonts w:ascii="Arial" w:hAnsi="Arial" w:cs="Arial"/>
                <w:b w:val="0"/>
                <w:sz w:val="24"/>
                <w:szCs w:val="24"/>
              </w:rPr>
              <w:t xml:space="preserve"> and AED and relieve choking</w:t>
            </w:r>
          </w:p>
        </w:tc>
      </w:tr>
      <w:tr w:rsidR="000E1EB2" w:rsidTr="00227881">
        <w:trPr>
          <w:trHeight w:val="999"/>
        </w:trPr>
        <w:tc>
          <w:tcPr>
            <w:cnfStyle w:val="001000000000"/>
            <w:tcW w:w="10057" w:type="dxa"/>
          </w:tcPr>
          <w:p w:rsidR="007E355B" w:rsidRDefault="00CE3887" w:rsidP="00410943">
            <w:pPr>
              <w:rPr>
                <w:rFonts w:ascii="Arial" w:hAnsi="Arial" w:cs="Arial"/>
                <w:sz w:val="24"/>
                <w:szCs w:val="24"/>
              </w:rPr>
            </w:pPr>
            <w:r>
              <w:rPr>
                <w:rFonts w:ascii="Arial" w:hAnsi="Arial" w:cs="Arial"/>
                <w:sz w:val="24"/>
                <w:szCs w:val="24"/>
              </w:rPr>
              <w:t xml:space="preserve">Basic Preparatory for </w:t>
            </w:r>
            <w:r w:rsidR="00EF6A6F">
              <w:rPr>
                <w:rFonts w:ascii="Arial" w:hAnsi="Arial" w:cs="Arial"/>
                <w:sz w:val="24"/>
                <w:szCs w:val="24"/>
              </w:rPr>
              <w:t>EMT</w:t>
            </w:r>
          </w:p>
          <w:p w:rsidR="00227881" w:rsidRPr="00227881" w:rsidRDefault="00227881" w:rsidP="00410943">
            <w:pPr>
              <w:rPr>
                <w:rFonts w:ascii="Arial" w:hAnsi="Arial" w:cs="Arial"/>
                <w:b w:val="0"/>
                <w:sz w:val="24"/>
                <w:szCs w:val="24"/>
              </w:rPr>
            </w:pPr>
            <w:r>
              <w:rPr>
                <w:rFonts w:ascii="Arial" w:hAnsi="Arial" w:cs="Arial"/>
                <w:b w:val="0"/>
                <w:sz w:val="24"/>
                <w:szCs w:val="24"/>
              </w:rPr>
              <w:t xml:space="preserve">This course provides the foundation of being </w:t>
            </w:r>
            <w:proofErr w:type="gramStart"/>
            <w:r>
              <w:rPr>
                <w:rFonts w:ascii="Arial" w:hAnsi="Arial" w:cs="Arial"/>
                <w:b w:val="0"/>
                <w:sz w:val="24"/>
                <w:szCs w:val="24"/>
              </w:rPr>
              <w:t>a</w:t>
            </w:r>
            <w:proofErr w:type="gramEnd"/>
            <w:r>
              <w:rPr>
                <w:rFonts w:ascii="Arial" w:hAnsi="Arial" w:cs="Arial"/>
                <w:b w:val="0"/>
                <w:sz w:val="24"/>
                <w:szCs w:val="24"/>
              </w:rPr>
              <w:t xml:space="preserve"> Emergency Medical Technician. Provides all the history and information on becoming an EMT.</w:t>
            </w:r>
          </w:p>
        </w:tc>
      </w:tr>
      <w:tr w:rsidR="000E1EB2" w:rsidTr="00227881">
        <w:trPr>
          <w:cnfStyle w:val="000000100000"/>
          <w:trHeight w:val="1054"/>
        </w:trPr>
        <w:tc>
          <w:tcPr>
            <w:cnfStyle w:val="001000000000"/>
            <w:tcW w:w="10057" w:type="dxa"/>
          </w:tcPr>
          <w:p w:rsidR="007E355B" w:rsidRDefault="00227881" w:rsidP="00227881">
            <w:pPr>
              <w:rPr>
                <w:rFonts w:ascii="Arial" w:hAnsi="Arial" w:cs="Arial"/>
                <w:sz w:val="24"/>
                <w:szCs w:val="24"/>
              </w:rPr>
            </w:pPr>
            <w:r>
              <w:rPr>
                <w:rFonts w:ascii="Arial" w:hAnsi="Arial" w:cs="Arial"/>
                <w:sz w:val="24"/>
                <w:szCs w:val="24"/>
              </w:rPr>
              <w:t xml:space="preserve">Basic </w:t>
            </w:r>
            <w:r w:rsidR="00EF6A6F">
              <w:rPr>
                <w:rFonts w:ascii="Arial" w:hAnsi="Arial" w:cs="Arial"/>
                <w:sz w:val="24"/>
                <w:szCs w:val="24"/>
              </w:rPr>
              <w:t xml:space="preserve">Airway </w:t>
            </w:r>
            <w:r>
              <w:rPr>
                <w:rFonts w:ascii="Arial" w:hAnsi="Arial" w:cs="Arial"/>
                <w:sz w:val="24"/>
                <w:szCs w:val="24"/>
              </w:rPr>
              <w:t>Management</w:t>
            </w:r>
          </w:p>
          <w:p w:rsidR="00227881" w:rsidRPr="00227881" w:rsidRDefault="00227881" w:rsidP="00227881">
            <w:pPr>
              <w:rPr>
                <w:rFonts w:ascii="Arial" w:hAnsi="Arial" w:cs="Arial"/>
                <w:b w:val="0"/>
                <w:sz w:val="24"/>
                <w:szCs w:val="24"/>
              </w:rPr>
            </w:pPr>
            <w:r>
              <w:rPr>
                <w:rFonts w:ascii="Arial" w:hAnsi="Arial" w:cs="Arial"/>
                <w:b w:val="0"/>
                <w:sz w:val="24"/>
                <w:szCs w:val="24"/>
              </w:rPr>
              <w:t>This course is designed to give students a chance to learn, practice and demonstrate their ability in applying airway skills used in resuscitation. This will provided awareness of many airway products and skills required</w:t>
            </w:r>
          </w:p>
        </w:tc>
      </w:tr>
      <w:tr w:rsidR="000E1EB2" w:rsidTr="00227881">
        <w:trPr>
          <w:trHeight w:val="1054"/>
        </w:trPr>
        <w:tc>
          <w:tcPr>
            <w:cnfStyle w:val="001000000000"/>
            <w:tcW w:w="10057" w:type="dxa"/>
          </w:tcPr>
          <w:p w:rsidR="000E1EB2" w:rsidRDefault="00227881" w:rsidP="00410943">
            <w:pPr>
              <w:rPr>
                <w:rFonts w:ascii="Arial" w:hAnsi="Arial" w:cs="Arial"/>
                <w:sz w:val="24"/>
                <w:szCs w:val="24"/>
              </w:rPr>
            </w:pPr>
            <w:r>
              <w:rPr>
                <w:rFonts w:ascii="Arial" w:hAnsi="Arial" w:cs="Arial"/>
                <w:sz w:val="24"/>
                <w:szCs w:val="24"/>
              </w:rPr>
              <w:t>Basic Patient Assessment</w:t>
            </w:r>
          </w:p>
          <w:p w:rsidR="00227881" w:rsidRPr="00227881" w:rsidRDefault="00227881" w:rsidP="00410943">
            <w:pPr>
              <w:rPr>
                <w:rFonts w:ascii="Arial" w:hAnsi="Arial" w:cs="Arial"/>
                <w:b w:val="0"/>
                <w:sz w:val="24"/>
                <w:szCs w:val="24"/>
              </w:rPr>
            </w:pPr>
            <w:r>
              <w:rPr>
                <w:rFonts w:ascii="Arial" w:hAnsi="Arial" w:cs="Arial"/>
                <w:b w:val="0"/>
                <w:sz w:val="24"/>
                <w:szCs w:val="24"/>
              </w:rPr>
              <w:t xml:space="preserve">This course is designed </w:t>
            </w:r>
            <w:r w:rsidR="00A91D0B">
              <w:rPr>
                <w:rFonts w:ascii="Arial" w:hAnsi="Arial" w:cs="Arial"/>
                <w:b w:val="0"/>
                <w:sz w:val="24"/>
                <w:szCs w:val="24"/>
              </w:rPr>
              <w:t>for students to learn when it is appropriate to use different machines, procedures on patients. This will be the most important skill students will learn while being an EMT student.</w:t>
            </w:r>
          </w:p>
        </w:tc>
      </w:tr>
      <w:tr w:rsidR="000E1EB2" w:rsidTr="00227881">
        <w:trPr>
          <w:cnfStyle w:val="000000100000"/>
          <w:trHeight w:val="999"/>
        </w:trPr>
        <w:tc>
          <w:tcPr>
            <w:cnfStyle w:val="001000000000"/>
            <w:tcW w:w="10057" w:type="dxa"/>
          </w:tcPr>
          <w:p w:rsidR="000E1EB2" w:rsidRDefault="00227881" w:rsidP="00410943">
            <w:pPr>
              <w:rPr>
                <w:rFonts w:ascii="Arial" w:hAnsi="Arial" w:cs="Arial"/>
                <w:sz w:val="24"/>
                <w:szCs w:val="24"/>
              </w:rPr>
            </w:pPr>
            <w:r>
              <w:rPr>
                <w:rFonts w:ascii="Arial" w:hAnsi="Arial" w:cs="Arial"/>
                <w:sz w:val="24"/>
                <w:szCs w:val="24"/>
              </w:rPr>
              <w:t>Basic Medical Emergencies</w:t>
            </w:r>
          </w:p>
          <w:p w:rsidR="00A91D0B" w:rsidRPr="00A91D0B" w:rsidRDefault="00A91D0B" w:rsidP="00410943">
            <w:pPr>
              <w:rPr>
                <w:rFonts w:ascii="Arial" w:hAnsi="Arial" w:cs="Arial"/>
                <w:b w:val="0"/>
                <w:sz w:val="24"/>
                <w:szCs w:val="24"/>
              </w:rPr>
            </w:pPr>
            <w:r>
              <w:rPr>
                <w:rFonts w:ascii="Arial" w:hAnsi="Arial" w:cs="Arial"/>
                <w:b w:val="0"/>
                <w:sz w:val="24"/>
                <w:szCs w:val="24"/>
              </w:rPr>
              <w:t>This course is designed for individuals who want to work with an ambulance service, a hospital department, fire department, police department,</w:t>
            </w:r>
            <w:r w:rsidR="008F684D">
              <w:rPr>
                <w:rFonts w:ascii="Arial" w:hAnsi="Arial" w:cs="Arial"/>
                <w:b w:val="0"/>
                <w:sz w:val="24"/>
                <w:szCs w:val="24"/>
              </w:rPr>
              <w:t xml:space="preserve"> or in any other occupational field where medical emergencies are common. </w:t>
            </w:r>
          </w:p>
        </w:tc>
      </w:tr>
      <w:tr w:rsidR="000E1EB2" w:rsidTr="00227881">
        <w:trPr>
          <w:trHeight w:val="1054"/>
        </w:trPr>
        <w:tc>
          <w:tcPr>
            <w:cnfStyle w:val="001000000000"/>
            <w:tcW w:w="10057" w:type="dxa"/>
          </w:tcPr>
          <w:p w:rsidR="000E1EB2" w:rsidRDefault="00227881" w:rsidP="00410943">
            <w:pPr>
              <w:rPr>
                <w:rFonts w:ascii="Arial" w:hAnsi="Arial" w:cs="Arial"/>
                <w:sz w:val="24"/>
                <w:szCs w:val="24"/>
              </w:rPr>
            </w:pPr>
            <w:r>
              <w:rPr>
                <w:rFonts w:ascii="Arial" w:hAnsi="Arial" w:cs="Arial"/>
                <w:sz w:val="24"/>
                <w:szCs w:val="24"/>
              </w:rPr>
              <w:t>Basic Trauma</w:t>
            </w:r>
          </w:p>
          <w:p w:rsidR="008F684D" w:rsidRPr="008F684D" w:rsidRDefault="008F684D" w:rsidP="00410943">
            <w:pPr>
              <w:rPr>
                <w:rFonts w:ascii="Arial" w:hAnsi="Arial" w:cs="Arial"/>
                <w:b w:val="0"/>
                <w:sz w:val="24"/>
                <w:szCs w:val="24"/>
              </w:rPr>
            </w:pPr>
            <w:r>
              <w:rPr>
                <w:rFonts w:ascii="Arial" w:hAnsi="Arial" w:cs="Arial"/>
                <w:b w:val="0"/>
                <w:sz w:val="24"/>
                <w:szCs w:val="24"/>
              </w:rPr>
              <w:t xml:space="preserve">This course is designed to prepare students for treating life threatening injuries. </w:t>
            </w:r>
          </w:p>
        </w:tc>
      </w:tr>
      <w:tr w:rsidR="000E1EB2" w:rsidTr="00227881">
        <w:trPr>
          <w:cnfStyle w:val="000000100000"/>
          <w:trHeight w:val="1054"/>
        </w:trPr>
        <w:tc>
          <w:tcPr>
            <w:cnfStyle w:val="001000000000"/>
            <w:tcW w:w="10057" w:type="dxa"/>
          </w:tcPr>
          <w:p w:rsidR="000E1EB2" w:rsidRDefault="00227881" w:rsidP="00410943">
            <w:pPr>
              <w:rPr>
                <w:rFonts w:ascii="Arial" w:hAnsi="Arial" w:cs="Arial"/>
                <w:sz w:val="24"/>
                <w:szCs w:val="24"/>
              </w:rPr>
            </w:pPr>
            <w:r>
              <w:rPr>
                <w:rFonts w:ascii="Arial" w:hAnsi="Arial" w:cs="Arial"/>
                <w:sz w:val="24"/>
                <w:szCs w:val="24"/>
              </w:rPr>
              <w:t>Basic Care of Special Patient Populations</w:t>
            </w:r>
          </w:p>
          <w:p w:rsidR="008F684D" w:rsidRPr="008F684D" w:rsidRDefault="008F684D" w:rsidP="00410943">
            <w:pPr>
              <w:rPr>
                <w:rFonts w:ascii="Arial" w:hAnsi="Arial" w:cs="Arial"/>
                <w:b w:val="0"/>
                <w:sz w:val="24"/>
                <w:szCs w:val="24"/>
              </w:rPr>
            </w:pPr>
            <w:proofErr w:type="gramStart"/>
            <w:r>
              <w:rPr>
                <w:rFonts w:ascii="Arial" w:hAnsi="Arial" w:cs="Arial"/>
                <w:b w:val="0"/>
                <w:sz w:val="24"/>
                <w:szCs w:val="24"/>
              </w:rPr>
              <w:t>The is</w:t>
            </w:r>
            <w:proofErr w:type="gramEnd"/>
            <w:r>
              <w:rPr>
                <w:rFonts w:ascii="Arial" w:hAnsi="Arial" w:cs="Arial"/>
                <w:b w:val="0"/>
                <w:sz w:val="24"/>
                <w:szCs w:val="24"/>
              </w:rPr>
              <w:t xml:space="preserve"> </w:t>
            </w:r>
            <w:r w:rsidR="004E2529">
              <w:rPr>
                <w:rFonts w:ascii="Arial" w:hAnsi="Arial" w:cs="Arial"/>
                <w:b w:val="0"/>
                <w:sz w:val="24"/>
                <w:szCs w:val="24"/>
              </w:rPr>
              <w:t>course is designed to provide basic emergency care and transportation for a patient with special needs. Topics include: Obstetrics, Gynecology, Neonatal Care, Pediatrics and Patients with Special Challenges.</w:t>
            </w:r>
          </w:p>
        </w:tc>
      </w:tr>
    </w:tbl>
    <w:p w:rsidR="00410943" w:rsidRPr="00410943" w:rsidRDefault="00410943" w:rsidP="00410943">
      <w:pPr>
        <w:jc w:val="center"/>
        <w:rPr>
          <w:rFonts w:ascii="Arial" w:hAnsi="Arial" w:cs="Arial"/>
          <w:sz w:val="24"/>
          <w:szCs w:val="24"/>
        </w:rPr>
      </w:pPr>
    </w:p>
    <w:p w:rsidR="00410943" w:rsidRDefault="00410943"/>
    <w:p w:rsidR="00F44806" w:rsidRDefault="00F44806" w:rsidP="00F44806">
      <w:pPr>
        <w:jc w:val="center"/>
        <w:rPr>
          <w:rFonts w:ascii="Arial" w:hAnsi="Arial" w:cs="Arial"/>
          <w:sz w:val="24"/>
          <w:szCs w:val="24"/>
        </w:rPr>
      </w:pPr>
      <w:r>
        <w:rPr>
          <w:rFonts w:ascii="Arial" w:hAnsi="Arial" w:cs="Arial"/>
          <w:sz w:val="24"/>
          <w:szCs w:val="24"/>
        </w:rPr>
        <w:lastRenderedPageBreak/>
        <w:t>Reference</w:t>
      </w:r>
    </w:p>
    <w:p w:rsidR="00F44806" w:rsidRDefault="00F44806" w:rsidP="00F44806">
      <w:pPr>
        <w:rPr>
          <w:rFonts w:ascii="Arial" w:hAnsi="Arial" w:cs="Arial"/>
          <w:sz w:val="24"/>
          <w:szCs w:val="24"/>
        </w:rPr>
      </w:pPr>
      <w:r>
        <w:rPr>
          <w:rFonts w:ascii="Arial" w:hAnsi="Arial" w:cs="Arial"/>
          <w:sz w:val="24"/>
          <w:szCs w:val="24"/>
        </w:rPr>
        <w:t xml:space="preserve">Tulsa Technology Center (2012) retrieved from </w:t>
      </w:r>
      <w:r w:rsidRPr="00F44806">
        <w:rPr>
          <w:rFonts w:ascii="Arial" w:hAnsi="Arial" w:cs="Arial"/>
          <w:sz w:val="24"/>
          <w:szCs w:val="24"/>
          <w:u w:val="single"/>
        </w:rPr>
        <w:t>www.tulsatech.edu</w:t>
      </w:r>
      <w:r>
        <w:rPr>
          <w:rFonts w:ascii="Arial" w:hAnsi="Arial" w:cs="Arial"/>
          <w:sz w:val="24"/>
          <w:szCs w:val="24"/>
        </w:rPr>
        <w:t xml:space="preserve"> </w:t>
      </w:r>
    </w:p>
    <w:p w:rsidR="00F44806" w:rsidRPr="00F44806" w:rsidRDefault="00F44806" w:rsidP="00F44806">
      <w:pPr>
        <w:rPr>
          <w:rFonts w:ascii="Arial" w:hAnsi="Arial" w:cs="Arial"/>
          <w:sz w:val="24"/>
          <w:szCs w:val="24"/>
        </w:rPr>
      </w:pPr>
    </w:p>
    <w:p w:rsidR="00F44806" w:rsidRDefault="00F44806"/>
    <w:sectPr w:rsidR="00F44806" w:rsidSect="0041094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913" w:rsidRDefault="007A3913" w:rsidP="00410943">
      <w:pPr>
        <w:spacing w:after="0" w:line="240" w:lineRule="auto"/>
      </w:pPr>
      <w:r>
        <w:separator/>
      </w:r>
    </w:p>
  </w:endnote>
  <w:endnote w:type="continuationSeparator" w:id="0">
    <w:p w:rsidR="007A3913" w:rsidRDefault="007A3913" w:rsidP="00410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913" w:rsidRDefault="007A3913" w:rsidP="00410943">
      <w:pPr>
        <w:spacing w:after="0" w:line="240" w:lineRule="auto"/>
      </w:pPr>
      <w:r>
        <w:separator/>
      </w:r>
    </w:p>
  </w:footnote>
  <w:footnote w:type="continuationSeparator" w:id="0">
    <w:p w:rsidR="007A3913" w:rsidRDefault="007A3913" w:rsidP="004109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943" w:rsidRPr="00410943" w:rsidRDefault="00410943">
    <w:pPr>
      <w:pStyle w:val="Header"/>
      <w:rPr>
        <w:rFonts w:ascii="Arial" w:hAnsi="Arial" w:cs="Arial"/>
        <w:sz w:val="24"/>
        <w:szCs w:val="24"/>
      </w:rPr>
    </w:pPr>
    <w:r>
      <w:tab/>
    </w:r>
    <w:r>
      <w:tab/>
    </w:r>
    <w:r>
      <w:rPr>
        <w:sz w:val="24"/>
        <w:szCs w:val="24"/>
      </w:rPr>
      <w:t xml:space="preserve">Virtual Exploration </w:t>
    </w:r>
    <w:r w:rsidR="00413C17" w:rsidRPr="00410943">
      <w:rPr>
        <w:sz w:val="24"/>
        <w:szCs w:val="24"/>
      </w:rPr>
      <w:fldChar w:fldCharType="begin"/>
    </w:r>
    <w:r w:rsidRPr="00410943">
      <w:rPr>
        <w:sz w:val="24"/>
        <w:szCs w:val="24"/>
      </w:rPr>
      <w:instrText xml:space="preserve"> PAGE   \* MERGEFORMAT </w:instrText>
    </w:r>
    <w:r w:rsidR="00413C17" w:rsidRPr="00410943">
      <w:rPr>
        <w:sz w:val="24"/>
        <w:szCs w:val="24"/>
      </w:rPr>
      <w:fldChar w:fldCharType="separate"/>
    </w:r>
    <w:r w:rsidR="00F44806">
      <w:rPr>
        <w:noProof/>
        <w:sz w:val="24"/>
        <w:szCs w:val="24"/>
      </w:rPr>
      <w:t>2</w:t>
    </w:r>
    <w:r w:rsidR="00413C17" w:rsidRPr="00410943">
      <w:rPr>
        <w:sz w:val="24"/>
        <w:szCs w:val="24"/>
      </w:rPr>
      <w:fldChar w:fldCharType="end"/>
    </w:r>
  </w:p>
  <w:p w:rsidR="00410943" w:rsidRDefault="004109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943" w:rsidRPr="00410943" w:rsidRDefault="00410943">
    <w:pPr>
      <w:pStyle w:val="Header"/>
      <w:rPr>
        <w:rFonts w:ascii="Arial" w:hAnsi="Arial" w:cs="Arial"/>
        <w:sz w:val="24"/>
        <w:szCs w:val="24"/>
      </w:rPr>
    </w:pPr>
    <w:r>
      <w:rPr>
        <w:rFonts w:ascii="Arial" w:hAnsi="Arial" w:cs="Arial"/>
        <w:sz w:val="24"/>
        <w:szCs w:val="24"/>
      </w:rPr>
      <w:t>Running head: VIRTUAL EXPLORATION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10943"/>
    <w:rsid w:val="000E1EB2"/>
    <w:rsid w:val="00227881"/>
    <w:rsid w:val="0024094D"/>
    <w:rsid w:val="003959D9"/>
    <w:rsid w:val="003E395E"/>
    <w:rsid w:val="00410943"/>
    <w:rsid w:val="00413C17"/>
    <w:rsid w:val="004A4CAB"/>
    <w:rsid w:val="004E2529"/>
    <w:rsid w:val="00593388"/>
    <w:rsid w:val="00710F9D"/>
    <w:rsid w:val="00771218"/>
    <w:rsid w:val="007A3913"/>
    <w:rsid w:val="007E355B"/>
    <w:rsid w:val="008F684D"/>
    <w:rsid w:val="00A91D0B"/>
    <w:rsid w:val="00AF48A9"/>
    <w:rsid w:val="00C14F69"/>
    <w:rsid w:val="00CE3887"/>
    <w:rsid w:val="00EF6A6F"/>
    <w:rsid w:val="00F414D8"/>
    <w:rsid w:val="00F448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4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943"/>
  </w:style>
  <w:style w:type="paragraph" w:styleId="Footer">
    <w:name w:val="footer"/>
    <w:basedOn w:val="Normal"/>
    <w:link w:val="FooterChar"/>
    <w:uiPriority w:val="99"/>
    <w:semiHidden/>
    <w:unhideWhenUsed/>
    <w:rsid w:val="004109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0943"/>
  </w:style>
  <w:style w:type="paragraph" w:styleId="BalloonText">
    <w:name w:val="Balloon Text"/>
    <w:basedOn w:val="Normal"/>
    <w:link w:val="BalloonTextChar"/>
    <w:uiPriority w:val="99"/>
    <w:semiHidden/>
    <w:unhideWhenUsed/>
    <w:rsid w:val="00410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943"/>
    <w:rPr>
      <w:rFonts w:ascii="Tahoma" w:hAnsi="Tahoma" w:cs="Tahoma"/>
      <w:sz w:val="16"/>
      <w:szCs w:val="16"/>
    </w:rPr>
  </w:style>
  <w:style w:type="table" w:styleId="TableGrid">
    <w:name w:val="Table Grid"/>
    <w:basedOn w:val="TableNormal"/>
    <w:uiPriority w:val="59"/>
    <w:rsid w:val="000E1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4">
    <w:name w:val="Light List Accent 4"/>
    <w:basedOn w:val="TableNormal"/>
    <w:uiPriority w:val="61"/>
    <w:rsid w:val="000E1EB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Sabre Inc.</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2012-07-30T00:26:00Z</dcterms:created>
  <dcterms:modified xsi:type="dcterms:W3CDTF">2012-07-30T03:30:00Z</dcterms:modified>
</cp:coreProperties>
</file>